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B651" w14:textId="7BFA0CEC" w:rsidR="00400581" w:rsidRDefault="00743244">
      <w:pPr>
        <w:pStyle w:val="Body"/>
      </w:pPr>
      <w:r>
        <w:rPr>
          <w:noProof/>
        </w:rPr>
        <mc:AlternateContent>
          <mc:Choice Requires="wps">
            <w:drawing>
              <wp:anchor distT="0" distB="0" distL="0" distR="0" simplePos="0" relativeHeight="251659264" behindDoc="0" locked="0" layoutInCell="1" allowOverlap="1" wp14:anchorId="4E8CE8A7" wp14:editId="66F33F79">
                <wp:simplePos x="0" y="0"/>
                <wp:positionH relativeFrom="column">
                  <wp:posOffset>381000</wp:posOffset>
                </wp:positionH>
                <wp:positionV relativeFrom="line">
                  <wp:posOffset>1543050</wp:posOffset>
                </wp:positionV>
                <wp:extent cx="5004961" cy="5657850"/>
                <wp:effectExtent l="0" t="0" r="5715"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5004961" cy="5657850"/>
                        </a:xfrm>
                        <a:prstGeom prst="rect">
                          <a:avLst/>
                        </a:prstGeom>
                        <a:solidFill>
                          <a:srgbClr val="FFFFFF"/>
                        </a:solidFill>
                        <a:ln w="12700" cap="flat">
                          <a:noFill/>
                          <a:miter lim="400000"/>
                        </a:ln>
                        <a:effectLst/>
                      </wps:spPr>
                      <wps:txbx>
                        <w:txbxContent>
                          <w:p w14:paraId="3F218186" w14:textId="77777777" w:rsidR="002A654A" w:rsidRPr="002A654A" w:rsidRDefault="007358C9" w:rsidP="007358C9">
                            <w:pPr>
                              <w:pStyle w:val="NormalWeb"/>
                              <w:jc w:val="center"/>
                              <w:rPr>
                                <w:rStyle w:val="Strong"/>
                                <w:rFonts w:ascii="Aptos Display" w:hAnsi="Aptos Display"/>
                                <w:color w:val="E6007E"/>
                                <w:sz w:val="32"/>
                                <w:szCs w:val="32"/>
                                <w:u w:val="single"/>
                              </w:rPr>
                            </w:pPr>
                            <w:r w:rsidRPr="002A654A">
                              <w:rPr>
                                <w:rStyle w:val="Strong"/>
                                <w:rFonts w:ascii="Aptos Display" w:hAnsi="Aptos Display"/>
                                <w:color w:val="E6007E"/>
                                <w:sz w:val="32"/>
                                <w:szCs w:val="32"/>
                                <w:u w:val="single"/>
                              </w:rPr>
                              <w:t xml:space="preserve">Access for Carers to </w:t>
                            </w:r>
                            <w:r w:rsidRPr="002A654A">
                              <w:rPr>
                                <w:rStyle w:val="Strong"/>
                                <w:rFonts w:ascii="Aptos Display" w:hAnsi="Aptos Display"/>
                                <w:color w:val="E6007E"/>
                                <w:sz w:val="32"/>
                                <w:szCs w:val="32"/>
                                <w:u w:val="single"/>
                              </w:rPr>
                              <w:t xml:space="preserve">Active Wirral </w:t>
                            </w:r>
                            <w:r w:rsidRPr="002A654A">
                              <w:rPr>
                                <w:rStyle w:val="Strong"/>
                                <w:rFonts w:ascii="Aptos Display" w:hAnsi="Aptos Display"/>
                                <w:color w:val="E6007E"/>
                                <w:sz w:val="32"/>
                                <w:szCs w:val="32"/>
                                <w:u w:val="single"/>
                              </w:rPr>
                              <w:t>Leisure Facilities</w:t>
                            </w:r>
                          </w:p>
                          <w:p w14:paraId="5D967228" w14:textId="438E24AB"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Customers are welcome to take a Carer into an activity or facility. Customers are advised to register the Carer on their account (Carer will be registered and linked to the primary customer's account). Eligibility of the Carer must be provided including proof (</w:t>
                            </w:r>
                            <w:proofErr w:type="gramStart"/>
                            <w:r w:rsidRPr="002A654A">
                              <w:rPr>
                                <w:rFonts w:ascii="Aptos Display" w:hAnsi="Aptos Display"/>
                                <w:sz w:val="28"/>
                                <w:szCs w:val="28"/>
                              </w:rPr>
                              <w:t>high rate</w:t>
                            </w:r>
                            <w:proofErr w:type="gramEnd"/>
                            <w:r w:rsidRPr="002A654A">
                              <w:rPr>
                                <w:rFonts w:ascii="Aptos Display" w:hAnsi="Aptos Display"/>
                                <w:sz w:val="28"/>
                                <w:szCs w:val="28"/>
                              </w:rPr>
                              <w:t xml:space="preserve"> </w:t>
                            </w:r>
                            <w:proofErr w:type="gramStart"/>
                            <w:r w:rsidRPr="002A654A">
                              <w:rPr>
                                <w:rFonts w:ascii="Aptos Display" w:hAnsi="Aptos Display"/>
                                <w:sz w:val="28"/>
                                <w:szCs w:val="28"/>
                              </w:rPr>
                              <w:t>DLA ,</w:t>
                            </w:r>
                            <w:proofErr w:type="gramEnd"/>
                            <w:r w:rsidRPr="002A654A">
                              <w:rPr>
                                <w:rFonts w:ascii="Aptos Display" w:hAnsi="Aptos Display"/>
                                <w:sz w:val="28"/>
                                <w:szCs w:val="28"/>
                              </w:rPr>
                              <w:t xml:space="preserve"> PIP or Carers Allowance).</w:t>
                            </w:r>
                          </w:p>
                          <w:p w14:paraId="6FA643B7" w14:textId="77777777"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 xml:space="preserve">The carer must be actively </w:t>
                            </w:r>
                            <w:proofErr w:type="gramStart"/>
                            <w:r w:rsidRPr="002A654A">
                              <w:rPr>
                                <w:rFonts w:ascii="Aptos Display" w:hAnsi="Aptos Display"/>
                                <w:sz w:val="28"/>
                                <w:szCs w:val="28"/>
                              </w:rPr>
                              <w:t>assisting and supporting the customer at all times</w:t>
                            </w:r>
                            <w:proofErr w:type="gramEnd"/>
                            <w:r w:rsidRPr="002A654A">
                              <w:rPr>
                                <w:rFonts w:ascii="Aptos Display" w:hAnsi="Aptos Display"/>
                                <w:sz w:val="28"/>
                                <w:szCs w:val="28"/>
                              </w:rPr>
                              <w:t>. The Carer is responsible for the customer's welfare and must be fully capable of meeting their specific care needs throughout their visit.</w:t>
                            </w:r>
                          </w:p>
                          <w:p w14:paraId="5880C5DB" w14:textId="77777777"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The Carer may accompany the paying customer if the customer requires support, but they are not permitted to participate in the activity for their own benefit, unless they make payment to access as a paid user.</w:t>
                            </w:r>
                          </w:p>
                          <w:p w14:paraId="5F333E7E" w14:textId="77777777"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All customers are required to pay for the activities or purchase a membership to access (excluding Swimming where Carers are not required to pay to access the pool with the customer).</w:t>
                            </w:r>
                          </w:p>
                          <w:p w14:paraId="4BF1631B" w14:textId="5552234E"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A carer does not require a gym induction to support a customer and may not access equipment whilst in the gym area. Specialist teams are on hand to discuss customer's fitness requirements. Any Carer wishing to access the gym equipment must purchase a ticket.</w:t>
                            </w:r>
                          </w:p>
                          <w:p w14:paraId="1B8BC406" w14:textId="77777777" w:rsidR="00743244" w:rsidRPr="002A654A" w:rsidRDefault="00743244" w:rsidP="00753B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heme="majorHAnsi" w:eastAsia="Times New Roman" w:hAnsiTheme="majorHAnsi"/>
                                <w:b/>
                                <w:bCs/>
                                <w:sz w:val="28"/>
                                <w:szCs w:val="28"/>
                                <w:u w:val="single"/>
                                <w:bdr w:val="none" w:sz="0" w:space="0" w:color="auto"/>
                                <w:lang w:val="en-GB" w:eastAsia="en-GB"/>
                              </w:rPr>
                            </w:pPr>
                          </w:p>
                          <w:p w14:paraId="02CFBA17" w14:textId="77777777" w:rsidR="00743244" w:rsidRPr="00753B75" w:rsidRDefault="00743244" w:rsidP="00753B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heme="majorHAnsi" w:eastAsia="Times New Roman" w:hAnsiTheme="majorHAnsi"/>
                                <w:bdr w:val="none" w:sz="0" w:space="0" w:color="auto"/>
                                <w:lang w:val="en-GB" w:eastAsia="en-GB"/>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4E8CE8A7" id="_x0000_t202" coordsize="21600,21600" o:spt="202" path="m,l,21600r21600,l21600,xe">
                <v:stroke joinstyle="miter"/>
                <v:path gradientshapeok="t" o:connecttype="rect"/>
              </v:shapetype>
              <v:shape id="officeArt object" o:spid="_x0000_s1026" type="#_x0000_t202" alt="Text Box 2" style="position:absolute;margin-left:30pt;margin-top:121.5pt;width:394.1pt;height:44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" stroked="f" strokeweight="1pt">
                <v:stroke miterlimit="4"/>
                <v:textbox inset="1.27mm,1.27mm,1.27mm,1.27mm">
                  <w:txbxContent>
                    <w:p w14:paraId="3F218186" w14:textId="77777777" w:rsidR="002A654A" w:rsidRPr="002A654A" w:rsidRDefault="007358C9" w:rsidP="007358C9">
                      <w:pPr>
                        <w:pStyle w:val="NormalWeb"/>
                        <w:jc w:val="center"/>
                        <w:rPr>
                          <w:rStyle w:val="Strong"/>
                          <w:rFonts w:ascii="Aptos Display" w:hAnsi="Aptos Display"/>
                          <w:color w:val="E6007E"/>
                          <w:sz w:val="32"/>
                          <w:szCs w:val="32"/>
                          <w:u w:val="single"/>
                        </w:rPr>
                      </w:pPr>
                      <w:r w:rsidRPr="002A654A">
                        <w:rPr>
                          <w:rStyle w:val="Strong"/>
                          <w:rFonts w:ascii="Aptos Display" w:hAnsi="Aptos Display"/>
                          <w:color w:val="E6007E"/>
                          <w:sz w:val="32"/>
                          <w:szCs w:val="32"/>
                          <w:u w:val="single"/>
                        </w:rPr>
                        <w:t xml:space="preserve">Access for Carers to </w:t>
                      </w:r>
                      <w:r w:rsidRPr="002A654A">
                        <w:rPr>
                          <w:rStyle w:val="Strong"/>
                          <w:rFonts w:ascii="Aptos Display" w:hAnsi="Aptos Display"/>
                          <w:color w:val="E6007E"/>
                          <w:sz w:val="32"/>
                          <w:szCs w:val="32"/>
                          <w:u w:val="single"/>
                        </w:rPr>
                        <w:t xml:space="preserve">Active Wirral </w:t>
                      </w:r>
                      <w:r w:rsidRPr="002A654A">
                        <w:rPr>
                          <w:rStyle w:val="Strong"/>
                          <w:rFonts w:ascii="Aptos Display" w:hAnsi="Aptos Display"/>
                          <w:color w:val="E6007E"/>
                          <w:sz w:val="32"/>
                          <w:szCs w:val="32"/>
                          <w:u w:val="single"/>
                        </w:rPr>
                        <w:t>Leisure Facilities</w:t>
                      </w:r>
                    </w:p>
                    <w:p w14:paraId="5D967228" w14:textId="438E24AB"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Customers are welcome to take a Carer into an activity or facility. Customers are advised to register the Carer on their account (Carer will be registered and linked to the primary customer's account). Eligibility of the Carer must be provided including proof (</w:t>
                      </w:r>
                      <w:proofErr w:type="gramStart"/>
                      <w:r w:rsidRPr="002A654A">
                        <w:rPr>
                          <w:rFonts w:ascii="Aptos Display" w:hAnsi="Aptos Display"/>
                          <w:sz w:val="28"/>
                          <w:szCs w:val="28"/>
                        </w:rPr>
                        <w:t>high rate</w:t>
                      </w:r>
                      <w:proofErr w:type="gramEnd"/>
                      <w:r w:rsidRPr="002A654A">
                        <w:rPr>
                          <w:rFonts w:ascii="Aptos Display" w:hAnsi="Aptos Display"/>
                          <w:sz w:val="28"/>
                          <w:szCs w:val="28"/>
                        </w:rPr>
                        <w:t xml:space="preserve"> </w:t>
                      </w:r>
                      <w:proofErr w:type="gramStart"/>
                      <w:r w:rsidRPr="002A654A">
                        <w:rPr>
                          <w:rFonts w:ascii="Aptos Display" w:hAnsi="Aptos Display"/>
                          <w:sz w:val="28"/>
                          <w:szCs w:val="28"/>
                        </w:rPr>
                        <w:t>DLA ,</w:t>
                      </w:r>
                      <w:proofErr w:type="gramEnd"/>
                      <w:r w:rsidRPr="002A654A">
                        <w:rPr>
                          <w:rFonts w:ascii="Aptos Display" w:hAnsi="Aptos Display"/>
                          <w:sz w:val="28"/>
                          <w:szCs w:val="28"/>
                        </w:rPr>
                        <w:t xml:space="preserve"> PIP or Carers Allowance).</w:t>
                      </w:r>
                    </w:p>
                    <w:p w14:paraId="6FA643B7" w14:textId="77777777"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 xml:space="preserve">The carer must be actively </w:t>
                      </w:r>
                      <w:proofErr w:type="gramStart"/>
                      <w:r w:rsidRPr="002A654A">
                        <w:rPr>
                          <w:rFonts w:ascii="Aptos Display" w:hAnsi="Aptos Display"/>
                          <w:sz w:val="28"/>
                          <w:szCs w:val="28"/>
                        </w:rPr>
                        <w:t>assisting and supporting the customer at all times</w:t>
                      </w:r>
                      <w:proofErr w:type="gramEnd"/>
                      <w:r w:rsidRPr="002A654A">
                        <w:rPr>
                          <w:rFonts w:ascii="Aptos Display" w:hAnsi="Aptos Display"/>
                          <w:sz w:val="28"/>
                          <w:szCs w:val="28"/>
                        </w:rPr>
                        <w:t>. The Carer is responsible for the customer's welfare and must be fully capable of meeting their specific care needs throughout their visit.</w:t>
                      </w:r>
                    </w:p>
                    <w:p w14:paraId="5880C5DB" w14:textId="77777777"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The Carer may accompany the paying customer if the customer requires support, but they are not permitted to participate in the activity for their own benefit, unless they make payment to access as a paid user.</w:t>
                      </w:r>
                    </w:p>
                    <w:p w14:paraId="5F333E7E" w14:textId="77777777"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All customers are required to pay for the activities or purchase a membership to access (excluding Swimming where Carers are not required to pay to access the pool with the customer).</w:t>
                      </w:r>
                    </w:p>
                    <w:p w14:paraId="4BF1631B" w14:textId="5552234E" w:rsidR="007358C9" w:rsidRPr="002A654A" w:rsidRDefault="007358C9" w:rsidP="007358C9">
                      <w:pPr>
                        <w:pStyle w:val="NormalWeb"/>
                        <w:jc w:val="center"/>
                        <w:rPr>
                          <w:rFonts w:ascii="Aptos Display" w:hAnsi="Aptos Display"/>
                          <w:sz w:val="28"/>
                          <w:szCs w:val="28"/>
                        </w:rPr>
                      </w:pPr>
                      <w:r w:rsidRPr="002A654A">
                        <w:rPr>
                          <w:rFonts w:ascii="Aptos Display" w:hAnsi="Aptos Display"/>
                          <w:sz w:val="28"/>
                          <w:szCs w:val="28"/>
                        </w:rPr>
                        <w:t>A carer does not require a gym induction to support a customer and may not access equipment whilst in the gym area. Specialist teams are on hand to discuss customer's fitness requirements. Any Carer wishing to access the gym equipment must purchase a ticket.</w:t>
                      </w:r>
                    </w:p>
                    <w:p w14:paraId="1B8BC406" w14:textId="77777777" w:rsidR="00743244" w:rsidRPr="002A654A" w:rsidRDefault="00743244" w:rsidP="00753B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heme="majorHAnsi" w:eastAsia="Times New Roman" w:hAnsiTheme="majorHAnsi"/>
                          <w:b/>
                          <w:bCs/>
                          <w:sz w:val="28"/>
                          <w:szCs w:val="28"/>
                          <w:u w:val="single"/>
                          <w:bdr w:val="none" w:sz="0" w:space="0" w:color="auto"/>
                          <w:lang w:val="en-GB" w:eastAsia="en-GB"/>
                        </w:rPr>
                      </w:pPr>
                    </w:p>
                    <w:p w14:paraId="02CFBA17" w14:textId="77777777" w:rsidR="00743244" w:rsidRPr="00753B75" w:rsidRDefault="00743244" w:rsidP="00753B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heme="majorHAnsi" w:eastAsia="Times New Roman" w:hAnsiTheme="majorHAnsi"/>
                          <w:bdr w:val="none" w:sz="0" w:space="0" w:color="auto"/>
                          <w:lang w:val="en-GB" w:eastAsia="en-GB"/>
                        </w:rPr>
                      </w:pPr>
                    </w:p>
                  </w:txbxContent>
                </v:textbox>
                <w10:wrap anchory="line"/>
              </v:shape>
            </w:pict>
          </mc:Fallback>
        </mc:AlternateContent>
      </w:r>
      <w:r>
        <w:rPr>
          <w:noProof/>
        </w:rPr>
        <w:drawing>
          <wp:inline distT="0" distB="0" distL="0" distR="0" wp14:anchorId="7BDEF65B" wp14:editId="563C4F34">
            <wp:extent cx="5727700" cy="8096529"/>
            <wp:effectExtent l="0" t="0" r="6350" b="0"/>
            <wp:docPr id="1073741826" name="officeArt object" descr="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6"/>
                    <a:stretch>
                      <a:fillRect/>
                    </a:stretch>
                  </pic:blipFill>
                  <pic:spPr>
                    <a:xfrm>
                      <a:off x="0" y="0"/>
                      <a:ext cx="5727700" cy="8096529"/>
                    </a:xfrm>
                    <a:prstGeom prst="rect">
                      <a:avLst/>
                    </a:prstGeom>
                    <a:ln w="12700" cap="flat">
                      <a:noFill/>
                      <a:miter lim="400000"/>
                    </a:ln>
                    <a:effectLst/>
                  </pic:spPr>
                </pic:pic>
              </a:graphicData>
            </a:graphic>
          </wp:inline>
        </w:drawing>
      </w:r>
    </w:p>
    <w:sectPr w:rsidR="00400581">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B86C" w14:textId="77777777" w:rsidR="00C002E6" w:rsidRDefault="00C002E6">
      <w:r>
        <w:separator/>
      </w:r>
    </w:p>
  </w:endnote>
  <w:endnote w:type="continuationSeparator" w:id="0">
    <w:p w14:paraId="167C2540" w14:textId="77777777" w:rsidR="00C002E6" w:rsidRDefault="00C0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400581" w:rsidRDefault="0040058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291D" w14:textId="77777777" w:rsidR="00C002E6" w:rsidRDefault="00C002E6">
      <w:r>
        <w:separator/>
      </w:r>
    </w:p>
  </w:footnote>
  <w:footnote w:type="continuationSeparator" w:id="0">
    <w:p w14:paraId="0F123E14" w14:textId="77777777" w:rsidR="00C002E6" w:rsidRDefault="00C0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77777777" w:rsidR="00400581" w:rsidRDefault="0040058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22827F"/>
    <w:rsid w:val="002A654A"/>
    <w:rsid w:val="00400581"/>
    <w:rsid w:val="00585020"/>
    <w:rsid w:val="006E7C7C"/>
    <w:rsid w:val="007358C9"/>
    <w:rsid w:val="00743244"/>
    <w:rsid w:val="00753B75"/>
    <w:rsid w:val="007A4F64"/>
    <w:rsid w:val="008164DE"/>
    <w:rsid w:val="00C002E6"/>
    <w:rsid w:val="00DC4739"/>
    <w:rsid w:val="00E81EAB"/>
    <w:rsid w:val="00F1212E"/>
    <w:rsid w:val="00F72404"/>
    <w:rsid w:val="1722827F"/>
    <w:rsid w:val="586B9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95EF"/>
  <w15:docId w15:val="{95486F3D-8923-4ED5-912A-9742D9F5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7358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735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8926">
      <w:bodyDiv w:val="1"/>
      <w:marLeft w:val="0"/>
      <w:marRight w:val="0"/>
      <w:marTop w:val="0"/>
      <w:marBottom w:val="0"/>
      <w:divBdr>
        <w:top w:val="none" w:sz="0" w:space="0" w:color="auto"/>
        <w:left w:val="none" w:sz="0" w:space="0" w:color="auto"/>
        <w:bottom w:val="none" w:sz="0" w:space="0" w:color="auto"/>
        <w:right w:val="none" w:sz="0" w:space="0" w:color="auto"/>
      </w:divBdr>
      <w:divsChild>
        <w:div w:id="1576277285">
          <w:marLeft w:val="0"/>
          <w:marRight w:val="0"/>
          <w:marTop w:val="0"/>
          <w:marBottom w:val="0"/>
          <w:divBdr>
            <w:top w:val="none" w:sz="0" w:space="0" w:color="auto"/>
            <w:left w:val="none" w:sz="0" w:space="0" w:color="auto"/>
            <w:bottom w:val="none" w:sz="0" w:space="0" w:color="auto"/>
            <w:right w:val="none" w:sz="0" w:space="0" w:color="auto"/>
          </w:divBdr>
          <w:divsChild>
            <w:div w:id="944775856">
              <w:marLeft w:val="0"/>
              <w:marRight w:val="0"/>
              <w:marTop w:val="0"/>
              <w:marBottom w:val="0"/>
              <w:divBdr>
                <w:top w:val="none" w:sz="0" w:space="0" w:color="auto"/>
                <w:left w:val="none" w:sz="0" w:space="0" w:color="auto"/>
                <w:bottom w:val="none" w:sz="0" w:space="0" w:color="auto"/>
                <w:right w:val="none" w:sz="0" w:space="0" w:color="auto"/>
              </w:divBdr>
            </w:div>
            <w:div w:id="1328946127">
              <w:marLeft w:val="0"/>
              <w:marRight w:val="0"/>
              <w:marTop w:val="0"/>
              <w:marBottom w:val="0"/>
              <w:divBdr>
                <w:top w:val="none" w:sz="0" w:space="0" w:color="auto"/>
                <w:left w:val="none" w:sz="0" w:space="0" w:color="auto"/>
                <w:bottom w:val="none" w:sz="0" w:space="0" w:color="auto"/>
                <w:right w:val="none" w:sz="0" w:space="0" w:color="auto"/>
              </w:divBdr>
            </w:div>
          </w:divsChild>
        </w:div>
        <w:div w:id="1964143065">
          <w:marLeft w:val="0"/>
          <w:marRight w:val="0"/>
          <w:marTop w:val="0"/>
          <w:marBottom w:val="0"/>
          <w:divBdr>
            <w:top w:val="none" w:sz="0" w:space="0" w:color="auto"/>
            <w:left w:val="none" w:sz="0" w:space="0" w:color="auto"/>
            <w:bottom w:val="none" w:sz="0" w:space="0" w:color="auto"/>
            <w:right w:val="none" w:sz="0" w:space="0" w:color="auto"/>
          </w:divBdr>
          <w:divsChild>
            <w:div w:id="707145727">
              <w:marLeft w:val="0"/>
              <w:marRight w:val="0"/>
              <w:marTop w:val="0"/>
              <w:marBottom w:val="0"/>
              <w:divBdr>
                <w:top w:val="none" w:sz="0" w:space="0" w:color="auto"/>
                <w:left w:val="none" w:sz="0" w:space="0" w:color="auto"/>
                <w:bottom w:val="none" w:sz="0" w:space="0" w:color="auto"/>
                <w:right w:val="none" w:sz="0" w:space="0" w:color="auto"/>
              </w:divBdr>
            </w:div>
            <w:div w:id="1640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Victoria</dc:creator>
  <cp:lastModifiedBy>Brown, Victoria</cp:lastModifiedBy>
  <cp:revision>2</cp:revision>
  <dcterms:created xsi:type="dcterms:W3CDTF">2026-01-05T12:14:00Z</dcterms:created>
  <dcterms:modified xsi:type="dcterms:W3CDTF">2026-01-05T12:14:00Z</dcterms:modified>
</cp:coreProperties>
</file>